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741"/>
        <w:gridCol w:w="1740"/>
        <w:gridCol w:w="1741"/>
        <w:gridCol w:w="1740"/>
        <w:gridCol w:w="1737"/>
      </w:tblGrid>
      <w:tr w:rsidR="00BD42C8" w:rsidRPr="00BD42C8" w14:paraId="3BDD068A" w14:textId="77777777" w:rsidTr="003101A3">
        <w:trPr>
          <w:trHeight w:val="719"/>
        </w:trPr>
        <w:tc>
          <w:tcPr>
            <w:tcW w:w="10459" w:type="dxa"/>
            <w:gridSpan w:val="6"/>
            <w:vAlign w:val="center"/>
          </w:tcPr>
          <w:p w14:paraId="02B6517B" w14:textId="77777777" w:rsidR="001E6398" w:rsidRPr="00BD42C8" w:rsidRDefault="001E6398" w:rsidP="003101A3">
            <w:pPr>
              <w:pStyle w:val="TableParagraph"/>
              <w:spacing w:line="360" w:lineRule="exac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桃園市南區輔具資源中心</w:t>
            </w:r>
          </w:p>
          <w:p w14:paraId="27607E61" w14:textId="2282D26F" w:rsidR="001E6398" w:rsidRPr="00BD42C8" w:rsidRDefault="001E6398" w:rsidP="003101A3">
            <w:pPr>
              <w:pStyle w:val="TableParagraph"/>
              <w:spacing w:line="360" w:lineRule="exac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11</w:t>
            </w:r>
            <w:r w:rsidR="0095753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5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1705F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月份據點與巡迴點服務時程表</w:t>
            </w:r>
          </w:p>
        </w:tc>
      </w:tr>
      <w:tr w:rsidR="00BD42C8" w:rsidRPr="00BD42C8" w14:paraId="2F69C1EA" w14:textId="77777777" w:rsidTr="003101A3">
        <w:trPr>
          <w:trHeight w:val="359"/>
        </w:trPr>
        <w:tc>
          <w:tcPr>
            <w:tcW w:w="1760" w:type="dxa"/>
          </w:tcPr>
          <w:p w14:paraId="2950A890" w14:textId="77777777" w:rsidR="00E670C9" w:rsidRPr="00BD42C8" w:rsidRDefault="00CF174A" w:rsidP="003101A3">
            <w:pPr>
              <w:pStyle w:val="TableParagraph"/>
              <w:spacing w:line="360" w:lineRule="exact"/>
              <w:ind w:left="97" w:right="9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時段</w:t>
            </w:r>
          </w:p>
        </w:tc>
        <w:tc>
          <w:tcPr>
            <w:tcW w:w="1741" w:type="dxa"/>
          </w:tcPr>
          <w:p w14:paraId="165F5A48" w14:textId="77777777" w:rsidR="00E670C9" w:rsidRPr="002D0D66" w:rsidRDefault="00CF174A" w:rsidP="003101A3">
            <w:pPr>
              <w:pStyle w:val="TableParagraph"/>
              <w:spacing w:line="360" w:lineRule="exac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星期一</w:t>
            </w:r>
          </w:p>
        </w:tc>
        <w:tc>
          <w:tcPr>
            <w:tcW w:w="1740" w:type="dxa"/>
          </w:tcPr>
          <w:p w14:paraId="631737F2" w14:textId="77777777" w:rsidR="00E670C9" w:rsidRPr="002D0D66" w:rsidRDefault="00CF174A" w:rsidP="003101A3">
            <w:pPr>
              <w:pStyle w:val="TableParagraph"/>
              <w:spacing w:line="360" w:lineRule="exac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星期二</w:t>
            </w:r>
          </w:p>
        </w:tc>
        <w:tc>
          <w:tcPr>
            <w:tcW w:w="1741" w:type="dxa"/>
          </w:tcPr>
          <w:p w14:paraId="0CCA3D2C" w14:textId="77777777" w:rsidR="00E670C9" w:rsidRPr="002D0D66" w:rsidRDefault="00CF174A" w:rsidP="003101A3">
            <w:pPr>
              <w:pStyle w:val="TableParagraph"/>
              <w:spacing w:line="360" w:lineRule="exac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星期三</w:t>
            </w:r>
          </w:p>
        </w:tc>
        <w:tc>
          <w:tcPr>
            <w:tcW w:w="1740" w:type="dxa"/>
          </w:tcPr>
          <w:p w14:paraId="459976EF" w14:textId="77777777" w:rsidR="00E670C9" w:rsidRPr="002D0D66" w:rsidRDefault="00CF174A" w:rsidP="003101A3">
            <w:pPr>
              <w:pStyle w:val="TableParagraph"/>
              <w:spacing w:line="360" w:lineRule="exact"/>
              <w:ind w:left="386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星期四</w:t>
            </w:r>
          </w:p>
        </w:tc>
        <w:tc>
          <w:tcPr>
            <w:tcW w:w="1737" w:type="dxa"/>
          </w:tcPr>
          <w:p w14:paraId="2B748046" w14:textId="77777777" w:rsidR="00E670C9" w:rsidRPr="002D0D66" w:rsidRDefault="00CF174A" w:rsidP="003101A3">
            <w:pPr>
              <w:pStyle w:val="TableParagraph"/>
              <w:spacing w:line="360" w:lineRule="exact"/>
              <w:ind w:left="246" w:right="241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星期五</w:t>
            </w:r>
          </w:p>
        </w:tc>
      </w:tr>
      <w:tr w:rsidR="00BD42C8" w:rsidRPr="00BD42C8" w14:paraId="70FD4500" w14:textId="77777777" w:rsidTr="003101A3">
        <w:trPr>
          <w:trHeight w:val="359"/>
        </w:trPr>
        <w:tc>
          <w:tcPr>
            <w:tcW w:w="1760" w:type="dxa"/>
            <w:shd w:val="clear" w:color="auto" w:fill="D9D9D9"/>
            <w:vAlign w:val="center"/>
          </w:tcPr>
          <w:p w14:paraId="1E36384A" w14:textId="77777777" w:rsidR="00B77262" w:rsidRPr="00BD42C8" w:rsidRDefault="00B77262" w:rsidP="003101A3">
            <w:pPr>
              <w:pStyle w:val="TableParagraph"/>
              <w:spacing w:line="360" w:lineRule="exact"/>
              <w:ind w:left="97" w:right="9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日期</w:t>
            </w:r>
          </w:p>
        </w:tc>
        <w:tc>
          <w:tcPr>
            <w:tcW w:w="1741" w:type="dxa"/>
            <w:shd w:val="clear" w:color="auto" w:fill="D9D9D9"/>
            <w:vAlign w:val="center"/>
          </w:tcPr>
          <w:p w14:paraId="211A341E" w14:textId="2C046DAB" w:rsidR="00B77262" w:rsidRPr="002D0D66" w:rsidRDefault="00B77262" w:rsidP="003101A3">
            <w:pPr>
              <w:pStyle w:val="TableParagraph"/>
              <w:spacing w:line="360" w:lineRule="exact"/>
              <w:ind w:left="5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0" w:type="dxa"/>
            <w:shd w:val="clear" w:color="auto" w:fill="D9D9D9"/>
            <w:vAlign w:val="center"/>
          </w:tcPr>
          <w:p w14:paraId="054E3673" w14:textId="293331A6" w:rsidR="00B77262" w:rsidRPr="002D0D66" w:rsidRDefault="00B77262" w:rsidP="003101A3">
            <w:pPr>
              <w:pStyle w:val="TableParagraph"/>
              <w:spacing w:line="360" w:lineRule="exact"/>
              <w:ind w:left="5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1" w:type="dxa"/>
            <w:shd w:val="clear" w:color="auto" w:fill="D9D9D9"/>
            <w:vAlign w:val="center"/>
          </w:tcPr>
          <w:p w14:paraId="248B7B33" w14:textId="33965477" w:rsidR="00B77262" w:rsidRPr="002D0D66" w:rsidRDefault="00B77262" w:rsidP="003101A3">
            <w:pPr>
              <w:pStyle w:val="TableParagraph"/>
              <w:spacing w:line="360" w:lineRule="exact"/>
              <w:ind w:left="6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0" w:type="dxa"/>
            <w:shd w:val="clear" w:color="auto" w:fill="D9D9D9"/>
            <w:vAlign w:val="center"/>
          </w:tcPr>
          <w:p w14:paraId="16020775" w14:textId="40F01416" w:rsidR="00B77262" w:rsidRPr="002D0D66" w:rsidRDefault="0095753A" w:rsidP="003101A3">
            <w:pPr>
              <w:pStyle w:val="TableParagraph"/>
              <w:spacing w:line="360" w:lineRule="exact"/>
              <w:ind w:left="6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37" w:type="dxa"/>
            <w:shd w:val="clear" w:color="auto" w:fill="D9D9D9"/>
            <w:vAlign w:val="center"/>
          </w:tcPr>
          <w:p w14:paraId="66E4C242" w14:textId="553F5719" w:rsidR="00B77262" w:rsidRPr="002D0D66" w:rsidRDefault="0095753A" w:rsidP="003101A3">
            <w:pPr>
              <w:pStyle w:val="TableParagraph"/>
              <w:spacing w:line="360" w:lineRule="exact"/>
              <w:ind w:left="5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</w:t>
            </w:r>
          </w:p>
        </w:tc>
      </w:tr>
      <w:tr w:rsidR="00E57267" w:rsidRPr="00BD42C8" w14:paraId="146003CC" w14:textId="77777777" w:rsidTr="003101A3">
        <w:trPr>
          <w:trHeight w:val="883"/>
        </w:trPr>
        <w:tc>
          <w:tcPr>
            <w:tcW w:w="1760" w:type="dxa"/>
            <w:vAlign w:val="center"/>
          </w:tcPr>
          <w:p w14:paraId="3F4D07D6" w14:textId="77777777" w:rsidR="00E57267" w:rsidRPr="00BD42C8" w:rsidRDefault="00E57267" w:rsidP="00E57267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00-11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41" w:type="dxa"/>
            <w:vAlign w:val="center"/>
          </w:tcPr>
          <w:p w14:paraId="093279E2" w14:textId="691CD791" w:rsidR="00E57267" w:rsidRPr="002D0D66" w:rsidRDefault="00E57267" w:rsidP="00594F63">
            <w:pPr>
              <w:pStyle w:val="TableParagraph"/>
              <w:spacing w:line="240" w:lineRule="atLeast"/>
              <w:ind w:left="388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07A7E1C" w14:textId="066DA24A" w:rsidR="00E57267" w:rsidRPr="002D0D66" w:rsidRDefault="00E57267" w:rsidP="00E57267">
            <w:pPr>
              <w:pStyle w:val="TableParagraph"/>
              <w:spacing w:line="240" w:lineRule="atLeast"/>
              <w:ind w:left="387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3ABABD82" w14:textId="41B8C9A7" w:rsidR="00E57267" w:rsidRPr="001C23CF" w:rsidRDefault="00E57267" w:rsidP="00E57267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904F573" w14:textId="77777777" w:rsidR="00E57267" w:rsidRPr="002D0D66" w:rsidRDefault="00E57267" w:rsidP="00E57267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3E4912B8" w14:textId="77777777" w:rsidR="00E57267" w:rsidRPr="002D0D66" w:rsidRDefault="00E57267" w:rsidP="00E57267">
            <w:pPr>
              <w:pStyle w:val="TableParagraph"/>
              <w:spacing w:line="240" w:lineRule="atLeast"/>
              <w:ind w:right="241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7267" w:rsidRPr="00BD42C8" w14:paraId="48B5D569" w14:textId="77777777" w:rsidTr="003101A3">
        <w:trPr>
          <w:trHeight w:val="359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5B981D6E" w14:textId="77777777" w:rsidR="00E57267" w:rsidRPr="00BD42C8" w:rsidRDefault="00E57267" w:rsidP="00E57267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bookmarkStart w:id="0" w:name="_Hlk145503174"/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日期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75ADF653" w14:textId="03E87D73" w:rsidR="00E57267" w:rsidRPr="002D0D66" w:rsidRDefault="0095753A" w:rsidP="00E57267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2DCFC78A" w14:textId="60BEF636" w:rsidR="00E57267" w:rsidRPr="002D0D66" w:rsidRDefault="0095753A" w:rsidP="00E57267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1726B680" w14:textId="0DB317A3" w:rsidR="00E57267" w:rsidRPr="002D0D66" w:rsidRDefault="0095753A" w:rsidP="00E57267">
            <w:pPr>
              <w:pStyle w:val="TableParagraph"/>
              <w:spacing w:line="240" w:lineRule="atLeast"/>
              <w:ind w:left="386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43341D46" w14:textId="1FF2E4D5" w:rsidR="00E57267" w:rsidRPr="002D0D66" w:rsidRDefault="0095753A" w:rsidP="00E57267">
            <w:pPr>
              <w:pStyle w:val="TableParagraph"/>
              <w:spacing w:line="240" w:lineRule="atLeast"/>
              <w:ind w:left="386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4153D8ED" w14:textId="217DA397" w:rsidR="00E57267" w:rsidRPr="002D0D66" w:rsidRDefault="0095753A" w:rsidP="00E57267">
            <w:pPr>
              <w:pStyle w:val="TableParagraph"/>
              <w:spacing w:line="240" w:lineRule="atLeast"/>
              <w:ind w:left="246" w:right="241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9</w:t>
            </w:r>
          </w:p>
        </w:tc>
      </w:tr>
      <w:bookmarkEnd w:id="0"/>
      <w:tr w:rsidR="00E57267" w:rsidRPr="00BD42C8" w14:paraId="7DE1F535" w14:textId="77777777" w:rsidTr="003101A3">
        <w:trPr>
          <w:trHeight w:val="885"/>
        </w:trPr>
        <w:tc>
          <w:tcPr>
            <w:tcW w:w="1760" w:type="dxa"/>
            <w:vAlign w:val="center"/>
          </w:tcPr>
          <w:p w14:paraId="75AED113" w14:textId="77777777" w:rsidR="00E57267" w:rsidRPr="00BD42C8" w:rsidRDefault="00E57267" w:rsidP="00E57267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00-11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41" w:type="dxa"/>
            <w:vAlign w:val="center"/>
          </w:tcPr>
          <w:p w14:paraId="4D33BF9B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楊梅區</w:t>
            </w:r>
          </w:p>
          <w:p w14:paraId="2D75BB0F" w14:textId="554A80BD" w:rsidR="00E57267" w:rsidRPr="00D14663" w:rsidRDefault="00594F63" w:rsidP="00594F63">
            <w:pPr>
              <w:pStyle w:val="TableParagraph"/>
              <w:spacing w:line="240" w:lineRule="atLeast"/>
              <w:ind w:left="388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金龍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2FD9131B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平鎮</w:t>
            </w: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區</w:t>
            </w:r>
          </w:p>
          <w:p w14:paraId="35BEB772" w14:textId="77777777" w:rsidR="00594F63" w:rsidRDefault="00594F63" w:rsidP="00594F63">
            <w:pPr>
              <w:pStyle w:val="TableParagraph"/>
              <w:spacing w:line="240" w:lineRule="atLeast"/>
              <w:ind w:left="71"/>
              <w:contextualSpacing/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高連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</w:p>
          <w:p w14:paraId="49F7A809" w14:textId="70905293" w:rsidR="00E57267" w:rsidRPr="002D0D66" w:rsidRDefault="00594F63" w:rsidP="00594F63">
            <w:pPr>
              <w:pStyle w:val="TableParagraph"/>
              <w:spacing w:line="240" w:lineRule="atLeast"/>
              <w:ind w:left="74" w:right="107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1741" w:type="dxa"/>
            <w:vAlign w:val="center"/>
          </w:tcPr>
          <w:p w14:paraId="62EC33A2" w14:textId="77777777" w:rsidR="00E57267" w:rsidRPr="002D0D66" w:rsidRDefault="00E57267" w:rsidP="00E57267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中壢區</w:t>
            </w:r>
          </w:p>
          <w:p w14:paraId="4DB0CE0F" w14:textId="034E1B8C" w:rsidR="00E57267" w:rsidRPr="00D14663" w:rsidRDefault="00E57267" w:rsidP="00E57267">
            <w:pPr>
              <w:pStyle w:val="TableParagraph"/>
              <w:spacing w:line="240" w:lineRule="atLeast"/>
              <w:ind w:left="387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南園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12DDEFD1" w14:textId="1A97E94B" w:rsidR="00E57267" w:rsidRPr="002D0D66" w:rsidRDefault="00E57267" w:rsidP="00E57267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745DAA6" w14:textId="2639ADED" w:rsidR="00E57267" w:rsidRPr="002D0D66" w:rsidRDefault="00E57267" w:rsidP="00E57267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F63" w:rsidRPr="00BD42C8" w14:paraId="0A54A8A4" w14:textId="77777777" w:rsidTr="003101A3">
        <w:trPr>
          <w:trHeight w:val="885"/>
        </w:trPr>
        <w:tc>
          <w:tcPr>
            <w:tcW w:w="1760" w:type="dxa"/>
            <w:vAlign w:val="center"/>
          </w:tcPr>
          <w:p w14:paraId="1B10A973" w14:textId="03D3B88D" w:rsidR="00594F63" w:rsidRPr="00BD42C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30-16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41" w:type="dxa"/>
            <w:vAlign w:val="center"/>
          </w:tcPr>
          <w:p w14:paraId="69414F15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C5BA19B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中壢</w:t>
            </w: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區</w:t>
            </w:r>
          </w:p>
          <w:p w14:paraId="1253B3D8" w14:textId="77777777" w:rsidR="00594F63" w:rsidRDefault="00594F63" w:rsidP="00594F63">
            <w:pPr>
              <w:pStyle w:val="TableParagraph"/>
              <w:spacing w:line="240" w:lineRule="atLeast"/>
              <w:ind w:left="71"/>
              <w:contextualSpacing/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龍江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</w:p>
          <w:p w14:paraId="0983BC36" w14:textId="302714C0" w:rsidR="00594F63" w:rsidRPr="002D0D66" w:rsidRDefault="00594F63" w:rsidP="00594F63">
            <w:pPr>
              <w:pStyle w:val="TableParagraph"/>
              <w:spacing w:line="240" w:lineRule="atLeast"/>
              <w:ind w:left="74" w:right="107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活動中心</w:t>
            </w:r>
          </w:p>
        </w:tc>
        <w:tc>
          <w:tcPr>
            <w:tcW w:w="1741" w:type="dxa"/>
            <w:vAlign w:val="center"/>
          </w:tcPr>
          <w:p w14:paraId="1DD82675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8480AE2" w14:textId="77777777" w:rsidR="00594F63" w:rsidRPr="002D0D66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ED6324E" w14:textId="77777777" w:rsidR="00594F63" w:rsidRPr="002D0D66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F63" w:rsidRPr="00BD42C8" w14:paraId="211410F9" w14:textId="77777777" w:rsidTr="003101A3">
        <w:trPr>
          <w:trHeight w:val="113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3AAF30BF" w14:textId="4AFCB8C7" w:rsidR="00594F63" w:rsidRPr="00BD42C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日期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6DEDDF8F" w14:textId="56281575" w:rsidR="00594F63" w:rsidRPr="002D0D66" w:rsidRDefault="0095753A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59A6586D" w14:textId="16905005" w:rsidR="00594F63" w:rsidRPr="002D0D66" w:rsidRDefault="0095753A" w:rsidP="00594F63">
            <w:pPr>
              <w:pStyle w:val="TableParagraph"/>
              <w:spacing w:line="240" w:lineRule="atLeast"/>
              <w:ind w:left="387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5D9B2197" w14:textId="7F48BBF2" w:rsidR="00594F63" w:rsidRPr="002D0D66" w:rsidRDefault="0095753A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23648F73" w14:textId="0E8F5B50" w:rsidR="00594F63" w:rsidRPr="002D0D66" w:rsidRDefault="0095753A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63DFF056" w14:textId="0E1C7E6C" w:rsidR="00594F63" w:rsidRPr="002D0D66" w:rsidRDefault="0095753A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16</w:t>
            </w:r>
          </w:p>
        </w:tc>
      </w:tr>
      <w:tr w:rsidR="00594F63" w:rsidRPr="00BD42C8" w14:paraId="7895A4A6" w14:textId="77777777" w:rsidTr="003101A3">
        <w:trPr>
          <w:trHeight w:val="885"/>
        </w:trPr>
        <w:tc>
          <w:tcPr>
            <w:tcW w:w="1760" w:type="dxa"/>
            <w:vAlign w:val="center"/>
          </w:tcPr>
          <w:p w14:paraId="6E1CCEBF" w14:textId="38F88960" w:rsidR="00594F63" w:rsidRPr="00BD42C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09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00-11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741" w:type="dxa"/>
            <w:vAlign w:val="center"/>
          </w:tcPr>
          <w:p w14:paraId="36D70875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楊梅區</w:t>
            </w:r>
          </w:p>
          <w:p w14:paraId="62346F98" w14:textId="3F62D611" w:rsidR="00594F63" w:rsidRPr="00D14663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金龍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10A9FDF4" w14:textId="6BBCBA26" w:rsidR="00594F63" w:rsidRPr="00D14663" w:rsidRDefault="00594F63" w:rsidP="00594F63">
            <w:pPr>
              <w:pStyle w:val="TableParagraph"/>
              <w:spacing w:line="240" w:lineRule="atLeast"/>
              <w:ind w:left="71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175C01FF" w14:textId="77777777" w:rsidR="00594F63" w:rsidRPr="002D0D66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中壢區</w:t>
            </w:r>
          </w:p>
          <w:p w14:paraId="6480240C" w14:textId="5053DF39" w:rsidR="00594F63" w:rsidRPr="00D14663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南園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22F3D939" w14:textId="77777777" w:rsidR="00594F63" w:rsidRPr="002D0D66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7FE112A8" w14:textId="77777777" w:rsidR="00594F63" w:rsidRPr="002D0D66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F63" w:rsidRPr="00BD42C8" w14:paraId="4E715862" w14:textId="77777777" w:rsidTr="003101A3">
        <w:trPr>
          <w:trHeight w:val="359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52F484D6" w14:textId="5A0EB325" w:rsidR="00594F63" w:rsidRPr="00BD42C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0998D4B8" w14:textId="54BCD9BB" w:rsidR="00594F63" w:rsidRPr="002D0D66" w:rsidRDefault="0095753A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47255B8E" w14:textId="1104ECA9" w:rsidR="00594F63" w:rsidRPr="002D0D66" w:rsidRDefault="0095753A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7F361FB6" w14:textId="56C97EEB" w:rsidR="00594F63" w:rsidRPr="002D0D66" w:rsidRDefault="0095753A" w:rsidP="00594F63">
            <w:pPr>
              <w:pStyle w:val="TableParagraph"/>
              <w:spacing w:line="240" w:lineRule="atLeast"/>
              <w:ind w:left="386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5A6B941C" w14:textId="7330CCFD" w:rsidR="00594F63" w:rsidRPr="002D0D66" w:rsidRDefault="0095753A" w:rsidP="00594F63">
            <w:pPr>
              <w:pStyle w:val="TableParagraph"/>
              <w:spacing w:line="240" w:lineRule="atLeast"/>
              <w:ind w:left="386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6C1DCDE9" w14:textId="604270EE" w:rsidR="00594F63" w:rsidRPr="002D0D66" w:rsidRDefault="0095753A" w:rsidP="00594F63">
            <w:pPr>
              <w:pStyle w:val="TableParagraph"/>
              <w:spacing w:line="240" w:lineRule="atLeast"/>
              <w:ind w:left="246" w:right="241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23</w:t>
            </w:r>
          </w:p>
        </w:tc>
      </w:tr>
      <w:tr w:rsidR="00594F63" w:rsidRPr="005447D8" w14:paraId="4DC447B5" w14:textId="77777777" w:rsidTr="003101A3">
        <w:trPr>
          <w:trHeight w:val="851"/>
        </w:trPr>
        <w:tc>
          <w:tcPr>
            <w:tcW w:w="1760" w:type="dxa"/>
            <w:vAlign w:val="center"/>
          </w:tcPr>
          <w:p w14:paraId="6D588170" w14:textId="77777777" w:rsidR="00594F63" w:rsidRPr="005447D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09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00-11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741" w:type="dxa"/>
            <w:vAlign w:val="center"/>
          </w:tcPr>
          <w:p w14:paraId="184089DD" w14:textId="77777777" w:rsidR="00594F63" w:rsidRPr="005447D8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5447D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楊梅區</w:t>
            </w:r>
          </w:p>
          <w:p w14:paraId="776A9DB8" w14:textId="7DF70F1F" w:rsidR="00594F63" w:rsidRPr="00D14663" w:rsidRDefault="00594F63" w:rsidP="00594F63">
            <w:pPr>
              <w:pStyle w:val="TableParagraph"/>
              <w:spacing w:line="240" w:lineRule="atLeast"/>
              <w:ind w:left="388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金龍</w:t>
            </w:r>
            <w:r w:rsidRPr="005447D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6756E9F9" w14:textId="77777777" w:rsidR="0095753A" w:rsidRDefault="0095753A" w:rsidP="0095753A">
            <w:pPr>
              <w:pStyle w:val="TableParagraph"/>
              <w:spacing w:line="24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新屋區</w:t>
            </w:r>
          </w:p>
          <w:p w14:paraId="0C5AD332" w14:textId="77777777" w:rsidR="0095753A" w:rsidRDefault="0095753A" w:rsidP="0095753A">
            <w:pPr>
              <w:pStyle w:val="TableParagraph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桃園醫院</w:t>
            </w:r>
          </w:p>
          <w:p w14:paraId="1A30CAA0" w14:textId="1364E18F" w:rsidR="00594F63" w:rsidRPr="002D0D66" w:rsidRDefault="0095753A" w:rsidP="0095753A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新屋分院</w:t>
            </w:r>
          </w:p>
        </w:tc>
        <w:tc>
          <w:tcPr>
            <w:tcW w:w="1741" w:type="dxa"/>
            <w:vAlign w:val="center"/>
          </w:tcPr>
          <w:p w14:paraId="6B55E595" w14:textId="77777777" w:rsidR="00594F63" w:rsidRPr="005447D8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5447D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中壢區</w:t>
            </w:r>
          </w:p>
          <w:p w14:paraId="3807D0EA" w14:textId="4ADC76A1" w:rsidR="00594F63" w:rsidRPr="00D14663" w:rsidRDefault="00594F63" w:rsidP="00594F63">
            <w:pPr>
              <w:pStyle w:val="TableParagraph"/>
              <w:spacing w:line="240" w:lineRule="atLeast"/>
              <w:ind w:left="387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南園</w:t>
            </w:r>
            <w:r w:rsidRPr="005447D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市民活動中心</w:t>
            </w:r>
          </w:p>
        </w:tc>
        <w:tc>
          <w:tcPr>
            <w:tcW w:w="1740" w:type="dxa"/>
            <w:vAlign w:val="center"/>
          </w:tcPr>
          <w:p w14:paraId="1EE67B39" w14:textId="77777777" w:rsidR="00594F63" w:rsidRPr="005447D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0B1207DC" w14:textId="01BF4625" w:rsidR="00594F63" w:rsidRPr="005447D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594F63" w:rsidRPr="005447D8" w14:paraId="0F76A4E4" w14:textId="77777777" w:rsidTr="003101A3">
        <w:trPr>
          <w:trHeight w:val="851"/>
        </w:trPr>
        <w:tc>
          <w:tcPr>
            <w:tcW w:w="1760" w:type="dxa"/>
            <w:vAlign w:val="center"/>
          </w:tcPr>
          <w:p w14:paraId="6C27822F" w14:textId="1F16ACA3" w:rsidR="00594F63" w:rsidRPr="005447D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30-16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41" w:type="dxa"/>
            <w:vAlign w:val="center"/>
          </w:tcPr>
          <w:p w14:paraId="42BA2D13" w14:textId="77777777" w:rsidR="00594F63" w:rsidRPr="005447D8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57124F5" w14:textId="3B7B4AB2" w:rsidR="00594F63" w:rsidRPr="00594F63" w:rsidRDefault="00760C4F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新屋</w:t>
            </w:r>
            <w:r w:rsidR="00594F63" w:rsidRPr="00594F63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區</w:t>
            </w:r>
          </w:p>
          <w:p w14:paraId="65EE4AFA" w14:textId="0C44B94C" w:rsidR="00594F63" w:rsidRDefault="00760C4F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石磊</w:t>
            </w:r>
            <w:r w:rsidR="00594F63" w:rsidRPr="00594F6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市民</w:t>
            </w:r>
          </w:p>
          <w:p w14:paraId="7B60103C" w14:textId="40A3C5F6" w:rsidR="00594F63" w:rsidRPr="002D0D66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594F6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活動中心</w:t>
            </w:r>
          </w:p>
        </w:tc>
        <w:tc>
          <w:tcPr>
            <w:tcW w:w="1741" w:type="dxa"/>
            <w:vAlign w:val="center"/>
          </w:tcPr>
          <w:p w14:paraId="2F5BC1F0" w14:textId="77777777" w:rsidR="00594F63" w:rsidRPr="005447D8" w:rsidRDefault="00594F63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E2BDCA4" w14:textId="77777777" w:rsidR="00594F63" w:rsidRPr="005447D8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23BC7238" w14:textId="77777777" w:rsidR="00594F63" w:rsidRDefault="00594F63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A42E80" w:rsidRPr="005447D8" w14:paraId="059F1904" w14:textId="77777777" w:rsidTr="00A42E80">
        <w:trPr>
          <w:trHeight w:val="357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2F080D09" w14:textId="00FB7580" w:rsidR="00A42E80" w:rsidRPr="00BD42C8" w:rsidRDefault="00A42E80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BD42C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日期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62E8D002" w14:textId="70E84A0E" w:rsidR="00A42E80" w:rsidRPr="00A42E80" w:rsidRDefault="0095753A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1880D058" w14:textId="7DF5B142" w:rsidR="00A42E80" w:rsidRPr="00A42E80" w:rsidRDefault="0095753A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20C57DDD" w14:textId="39B87694" w:rsidR="00A42E80" w:rsidRPr="00A42E80" w:rsidRDefault="0095753A" w:rsidP="00594F63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537A3C1C" w14:textId="32BDD54B" w:rsidR="00A42E80" w:rsidRPr="005447D8" w:rsidRDefault="0095753A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1360DA30" w14:textId="6F9BA93F" w:rsidR="00A42E80" w:rsidRDefault="0095753A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30</w:t>
            </w:r>
          </w:p>
        </w:tc>
      </w:tr>
      <w:tr w:rsidR="00A42E80" w:rsidRPr="005447D8" w14:paraId="418AE1BF" w14:textId="77777777" w:rsidTr="00A42E80">
        <w:trPr>
          <w:trHeight w:val="966"/>
        </w:trPr>
        <w:tc>
          <w:tcPr>
            <w:tcW w:w="1760" w:type="dxa"/>
            <w:vAlign w:val="center"/>
          </w:tcPr>
          <w:p w14:paraId="726C26D9" w14:textId="0374B518" w:rsidR="00A42E80" w:rsidRPr="00BD42C8" w:rsidRDefault="00A42E80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09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00-11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：</w:t>
            </w:r>
            <w:r w:rsidRPr="005447D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1741" w:type="dxa"/>
            <w:vAlign w:val="center"/>
          </w:tcPr>
          <w:p w14:paraId="6AFBACDF" w14:textId="77777777" w:rsidR="00805AD4" w:rsidRPr="002D0D66" w:rsidRDefault="00805AD4" w:rsidP="00805AD4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楊梅區</w:t>
            </w:r>
          </w:p>
          <w:p w14:paraId="3A1B544F" w14:textId="5423E03F" w:rsidR="00A42E80" w:rsidRPr="005447D8" w:rsidRDefault="00805AD4" w:rsidP="00805AD4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金龍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457E2FBE" w14:textId="77777777" w:rsidR="00A42E80" w:rsidRPr="00594F63" w:rsidRDefault="00A42E80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741" w:type="dxa"/>
            <w:vAlign w:val="center"/>
          </w:tcPr>
          <w:p w14:paraId="0C3B5682" w14:textId="77777777" w:rsidR="00805AD4" w:rsidRPr="002D0D66" w:rsidRDefault="00805AD4" w:rsidP="00805AD4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0D66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中壢區</w:t>
            </w:r>
          </w:p>
          <w:p w14:paraId="14FA6C16" w14:textId="5B727B03" w:rsidR="00A42E80" w:rsidRPr="005447D8" w:rsidRDefault="00805AD4" w:rsidP="00805AD4">
            <w:pPr>
              <w:pStyle w:val="TableParagraph"/>
              <w:spacing w:line="240" w:lineRule="atLeast"/>
              <w:ind w:left="385" w:right="380"/>
              <w:contextualSpacing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南園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2D0D66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1740" w:type="dxa"/>
            <w:vAlign w:val="center"/>
          </w:tcPr>
          <w:p w14:paraId="66113639" w14:textId="77777777" w:rsidR="00A42E80" w:rsidRPr="005447D8" w:rsidRDefault="00A42E80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3D5A0552" w14:textId="77777777" w:rsidR="00A42E80" w:rsidRDefault="00A42E80" w:rsidP="00594F63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</w:p>
        </w:tc>
      </w:tr>
      <w:tr w:rsidR="00594F63" w:rsidRPr="00BD42C8" w14:paraId="50EF43D1" w14:textId="77777777" w:rsidTr="003101A3">
        <w:trPr>
          <w:trHeight w:val="284"/>
        </w:trPr>
        <w:tc>
          <w:tcPr>
            <w:tcW w:w="10459" w:type="dxa"/>
            <w:gridSpan w:val="6"/>
            <w:vAlign w:val="center"/>
          </w:tcPr>
          <w:p w14:paraId="3718E3FD" w14:textId="77777777" w:rsidR="00594F63" w:rsidRPr="002D0D66" w:rsidRDefault="00594F63" w:rsidP="00594F63">
            <w:pPr>
              <w:pStyle w:val="TableParagraph"/>
              <w:spacing w:line="360" w:lineRule="exact"/>
              <w:ind w:left="28" w:right="-4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2D0D66">
              <w:rPr>
                <w:rFonts w:ascii="Times New Roman" w:eastAsia="標楷體" w:hAnsi="Times New Roman" w:cs="Times New Roman"/>
                <w:b/>
                <w:color w:val="000000" w:themeColor="text1"/>
                <w:spacing w:val="-3"/>
                <w:szCs w:val="20"/>
              </w:rPr>
              <w:t>備註：</w:t>
            </w:r>
            <w:r w:rsidRPr="002D0D66">
              <w:rPr>
                <w:rFonts w:ascii="Times New Roman" w:eastAsia="標楷體" w:hAnsi="Times New Roman" w:cs="Times New Roman"/>
                <w:color w:val="000000" w:themeColor="text1"/>
                <w:spacing w:val="-3"/>
                <w:szCs w:val="20"/>
              </w:rPr>
              <w:t>據點及巡迴點執行期間如需及時聯繫請洽公務手機：</w:t>
            </w:r>
            <w:r w:rsidRPr="002D0D66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Cs w:val="20"/>
              </w:rPr>
              <w:t>0905-423-546</w:t>
            </w:r>
            <w:r w:rsidRPr="002D0D66">
              <w:rPr>
                <w:rFonts w:ascii="Times New Roman" w:eastAsia="標楷體" w:hAnsi="Times New Roman" w:cs="Times New Roman"/>
                <w:b/>
                <w:color w:val="000000" w:themeColor="text1"/>
                <w:spacing w:val="-13"/>
                <w:szCs w:val="20"/>
              </w:rPr>
              <w:t xml:space="preserve"> </w:t>
            </w:r>
            <w:r w:rsidRPr="002D0D66">
              <w:rPr>
                <w:rFonts w:ascii="Times New Roman" w:eastAsia="標楷體" w:hAnsi="Times New Roman" w:cs="Times New Roman"/>
                <w:color w:val="000000" w:themeColor="text1"/>
                <w:spacing w:val="-2"/>
                <w:szCs w:val="20"/>
              </w:rPr>
              <w:t>或撥打市話：</w:t>
            </w:r>
            <w:r w:rsidRPr="002D0D66">
              <w:rPr>
                <w:rFonts w:ascii="Times New Roman" w:eastAsia="標楷體" w:hAnsi="Times New Roman" w:cs="Times New Roman"/>
                <w:b/>
                <w:color w:val="000000" w:themeColor="text1"/>
                <w:spacing w:val="-2"/>
                <w:szCs w:val="20"/>
              </w:rPr>
              <w:t>03-489-0298</w:t>
            </w:r>
            <w:r w:rsidRPr="002D0D66">
              <w:rPr>
                <w:rFonts w:ascii="Times New Roman" w:eastAsia="標楷體" w:hAnsi="Times New Roman" w:cs="Times New Roman"/>
                <w:color w:val="000000" w:themeColor="text1"/>
                <w:spacing w:val="-2"/>
                <w:szCs w:val="20"/>
              </w:rPr>
              <w:t>。</w:t>
            </w:r>
          </w:p>
        </w:tc>
      </w:tr>
    </w:tbl>
    <w:p w14:paraId="2A387469" w14:textId="77777777" w:rsidR="00DF493C" w:rsidRDefault="00DF493C" w:rsidP="00DF493C">
      <w:pPr>
        <w:spacing w:line="240" w:lineRule="atLeast"/>
        <w:ind w:left="102"/>
        <w:contextualSpacing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</w:pPr>
    </w:p>
    <w:p w14:paraId="060979C7" w14:textId="49F07EAC" w:rsidR="00E670C9" w:rsidRPr="00F433C8" w:rsidRDefault="00CF174A" w:rsidP="00DF493C">
      <w:pPr>
        <w:spacing w:line="240" w:lineRule="atLeast"/>
        <w:ind w:left="102"/>
        <w:contextualSpacing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</w:pPr>
      <w:r w:rsidRPr="00F433C8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  <w:t>詳細地址：</w:t>
      </w:r>
    </w:p>
    <w:tbl>
      <w:tblPr>
        <w:tblStyle w:val="TableNormal"/>
        <w:tblW w:w="104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4333"/>
        <w:gridCol w:w="4335"/>
      </w:tblGrid>
      <w:tr w:rsidR="005C5B5C" w:rsidRPr="00F433C8" w14:paraId="257A97B0" w14:textId="77777777" w:rsidTr="000D378C">
        <w:trPr>
          <w:trHeight w:val="312"/>
        </w:trPr>
        <w:tc>
          <w:tcPr>
            <w:tcW w:w="1791" w:type="dxa"/>
            <w:vMerge w:val="restart"/>
            <w:vAlign w:val="center"/>
          </w:tcPr>
          <w:p w14:paraId="4C1149E2" w14:textId="390DC0EC" w:rsidR="005C5B5C" w:rsidRPr="0072475C" w:rsidRDefault="005C5B5C" w:rsidP="00DF493C">
            <w:pPr>
              <w:pStyle w:val="TableParagraph"/>
              <w:spacing w:line="240" w:lineRule="atLeas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據點</w:t>
            </w:r>
          </w:p>
        </w:tc>
        <w:tc>
          <w:tcPr>
            <w:tcW w:w="4333" w:type="dxa"/>
            <w:vAlign w:val="center"/>
          </w:tcPr>
          <w:p w14:paraId="4E4C5119" w14:textId="781C0202" w:rsidR="005C5B5C" w:rsidRPr="0072475C" w:rsidRDefault="005C5B5C" w:rsidP="00516A14">
            <w:pPr>
              <w:pStyle w:val="TableParagraph"/>
              <w:spacing w:line="240" w:lineRule="atLeast"/>
              <w:ind w:leftChars="48" w:left="106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楊梅區金龍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4335" w:type="dxa"/>
            <w:vAlign w:val="center"/>
          </w:tcPr>
          <w:p w14:paraId="60CFF86F" w14:textId="1A65DD28" w:rsidR="005C5B5C" w:rsidRPr="0072475C" w:rsidRDefault="005C5B5C" w:rsidP="00516A14">
            <w:pPr>
              <w:pStyle w:val="TableParagraph"/>
              <w:spacing w:line="240" w:lineRule="atLeast"/>
              <w:ind w:leftChars="63" w:left="139"/>
              <w:contextualSpacing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桃園市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楊梅區金龍里中興路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236-1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5C5B5C" w:rsidRPr="00F433C8" w14:paraId="4CCBB554" w14:textId="77777777" w:rsidTr="000D378C">
        <w:trPr>
          <w:trHeight w:val="312"/>
        </w:trPr>
        <w:tc>
          <w:tcPr>
            <w:tcW w:w="1791" w:type="dxa"/>
            <w:vMerge/>
            <w:vAlign w:val="center"/>
          </w:tcPr>
          <w:p w14:paraId="6B19FAD9" w14:textId="77777777" w:rsidR="005C5B5C" w:rsidRPr="0072475C" w:rsidRDefault="005C5B5C" w:rsidP="00DF493C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5EB954B6" w14:textId="60773935" w:rsidR="005C5B5C" w:rsidRPr="0072475C" w:rsidRDefault="005C5B5C" w:rsidP="00516A14">
            <w:pPr>
              <w:pStyle w:val="TableParagraph"/>
              <w:spacing w:line="240" w:lineRule="atLeast"/>
              <w:ind w:leftChars="48" w:left="106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平鎮區高連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4335" w:type="dxa"/>
            <w:vAlign w:val="center"/>
          </w:tcPr>
          <w:p w14:paraId="06F3A9F4" w14:textId="19488A94" w:rsidR="005C5B5C" w:rsidRPr="0072475C" w:rsidRDefault="005C5B5C" w:rsidP="00516A14">
            <w:pPr>
              <w:pStyle w:val="TableParagraph"/>
              <w:spacing w:line="240" w:lineRule="atLeast"/>
              <w:ind w:leftChars="63" w:left="139"/>
              <w:contextualSpacing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桃園市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平鎮區高雙路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5C5B5C" w:rsidRPr="00F433C8" w14:paraId="7ECD9368" w14:textId="77777777" w:rsidTr="000D378C">
        <w:trPr>
          <w:trHeight w:val="312"/>
        </w:trPr>
        <w:tc>
          <w:tcPr>
            <w:tcW w:w="1791" w:type="dxa"/>
            <w:vMerge/>
            <w:vAlign w:val="center"/>
          </w:tcPr>
          <w:p w14:paraId="3DF8407E" w14:textId="77777777" w:rsidR="005C5B5C" w:rsidRPr="0072475C" w:rsidRDefault="005C5B5C" w:rsidP="00DF493C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77CEE79B" w14:textId="4F58768F" w:rsidR="005C5B5C" w:rsidRPr="0072475C" w:rsidRDefault="005C5B5C" w:rsidP="00516A14">
            <w:pPr>
              <w:pStyle w:val="TableParagraph"/>
              <w:spacing w:line="240" w:lineRule="atLeast"/>
              <w:ind w:leftChars="48" w:left="106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中壢區</w:t>
            </w:r>
            <w:r w:rsidR="00E0464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南園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4335" w:type="dxa"/>
            <w:vAlign w:val="center"/>
          </w:tcPr>
          <w:p w14:paraId="57980A3C" w14:textId="0EF90498" w:rsidR="005C5B5C" w:rsidRPr="0072475C" w:rsidRDefault="005C5B5C" w:rsidP="00516A14">
            <w:pPr>
              <w:pStyle w:val="TableParagraph"/>
              <w:spacing w:line="240" w:lineRule="atLeast"/>
              <w:ind w:leftChars="63" w:left="139"/>
              <w:contextualSpacing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桃園市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中壢區忠福里南園二路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5C5B5C" w:rsidRPr="00F433C8" w14:paraId="4DBC20C7" w14:textId="77777777" w:rsidTr="000D378C">
        <w:trPr>
          <w:trHeight w:val="312"/>
        </w:trPr>
        <w:tc>
          <w:tcPr>
            <w:tcW w:w="1791" w:type="dxa"/>
            <w:vMerge/>
            <w:vAlign w:val="center"/>
          </w:tcPr>
          <w:p w14:paraId="559F4A8A" w14:textId="77777777" w:rsidR="005C5B5C" w:rsidRPr="0072475C" w:rsidRDefault="005C5B5C" w:rsidP="00DF493C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14:paraId="5AFB7FA0" w14:textId="1AAA6F72" w:rsidR="005C5B5C" w:rsidRPr="0072475C" w:rsidRDefault="005C5B5C" w:rsidP="00516A14">
            <w:pPr>
              <w:pStyle w:val="TableParagraph"/>
              <w:spacing w:line="240" w:lineRule="atLeast"/>
              <w:ind w:leftChars="48" w:left="106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中壢區龍江</w:t>
            </w:r>
            <w:proofErr w:type="gramEnd"/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市民活動中心</w:t>
            </w:r>
          </w:p>
        </w:tc>
        <w:tc>
          <w:tcPr>
            <w:tcW w:w="4335" w:type="dxa"/>
            <w:vAlign w:val="center"/>
          </w:tcPr>
          <w:p w14:paraId="7D5C01C0" w14:textId="22047CD7" w:rsidR="005C5B5C" w:rsidRPr="0072475C" w:rsidRDefault="005C5B5C" w:rsidP="00516A14">
            <w:pPr>
              <w:pStyle w:val="TableParagraph"/>
              <w:spacing w:line="240" w:lineRule="atLeast"/>
              <w:ind w:leftChars="63" w:left="139"/>
              <w:contextualSpacing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桃園市中壢區龍江路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Pr="0072475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95753A" w:rsidRPr="00F433C8" w14:paraId="2AA009B1" w14:textId="77777777" w:rsidTr="00A42E80">
        <w:trPr>
          <w:trHeight w:val="373"/>
        </w:trPr>
        <w:tc>
          <w:tcPr>
            <w:tcW w:w="1791" w:type="dxa"/>
            <w:vAlign w:val="center"/>
          </w:tcPr>
          <w:p w14:paraId="1E37B6C2" w14:textId="508096AC" w:rsidR="0095753A" w:rsidRPr="001C23CF" w:rsidRDefault="0095753A" w:rsidP="0095753A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1C23CF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巡迴點</w:t>
            </w:r>
          </w:p>
        </w:tc>
        <w:tc>
          <w:tcPr>
            <w:tcW w:w="4333" w:type="dxa"/>
            <w:vAlign w:val="center"/>
          </w:tcPr>
          <w:p w14:paraId="5A6AE945" w14:textId="41143FED" w:rsidR="0095753A" w:rsidRDefault="0095753A" w:rsidP="0095753A">
            <w:pPr>
              <w:pStyle w:val="TableParagraph"/>
              <w:spacing w:line="240" w:lineRule="atLeast"/>
              <w:contextualSpacing/>
              <w:jc w:val="left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新屋區桃園醫院新屋分院</w:t>
            </w:r>
          </w:p>
        </w:tc>
        <w:tc>
          <w:tcPr>
            <w:tcW w:w="4335" w:type="dxa"/>
            <w:vAlign w:val="center"/>
          </w:tcPr>
          <w:p w14:paraId="5283F021" w14:textId="33B1831D" w:rsidR="0095753A" w:rsidRDefault="0095753A" w:rsidP="0095753A">
            <w:pPr>
              <w:ind w:leftChars="63" w:left="13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桃園市新屋區新福二路6號</w:t>
            </w:r>
          </w:p>
        </w:tc>
      </w:tr>
      <w:tr w:rsidR="00A42E80" w:rsidRPr="00F433C8" w14:paraId="4269C062" w14:textId="77777777" w:rsidTr="008810F1">
        <w:trPr>
          <w:trHeight w:val="312"/>
        </w:trPr>
        <w:tc>
          <w:tcPr>
            <w:tcW w:w="1791" w:type="dxa"/>
            <w:vAlign w:val="center"/>
          </w:tcPr>
          <w:p w14:paraId="5560A26F" w14:textId="61B36914" w:rsidR="00A42E80" w:rsidRDefault="00A42E80" w:rsidP="00A42E80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便利站</w:t>
            </w:r>
          </w:p>
        </w:tc>
        <w:tc>
          <w:tcPr>
            <w:tcW w:w="4333" w:type="dxa"/>
          </w:tcPr>
          <w:p w14:paraId="77445B55" w14:textId="349B320B" w:rsidR="00A42E80" w:rsidRPr="00A42E80" w:rsidRDefault="00760C4F" w:rsidP="00A42E80">
            <w:pPr>
              <w:pStyle w:val="TableParagraph"/>
              <w:spacing w:line="240" w:lineRule="atLeast"/>
              <w:ind w:leftChars="48" w:left="106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新屋</w:t>
            </w:r>
            <w:r w:rsidR="00A42E80" w:rsidRPr="00594F63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石磊</w:t>
            </w:r>
            <w:r w:rsidR="00A42E80" w:rsidRPr="0072475C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市民</w:t>
            </w:r>
            <w:r w:rsidR="00A42E80" w:rsidRPr="0072475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活動中心</w:t>
            </w:r>
          </w:p>
        </w:tc>
        <w:tc>
          <w:tcPr>
            <w:tcW w:w="4335" w:type="dxa"/>
          </w:tcPr>
          <w:p w14:paraId="1470B202" w14:textId="7EAFC1B6" w:rsidR="00A42E80" w:rsidRPr="00594F63" w:rsidRDefault="00A42E80" w:rsidP="00A42E80">
            <w:pPr>
              <w:pStyle w:val="TableParagraph"/>
              <w:spacing w:line="240" w:lineRule="atLeast"/>
              <w:ind w:leftChars="63" w:left="139"/>
              <w:contextualSpacing/>
              <w:jc w:val="left"/>
              <w:rPr>
                <w:rFonts w:ascii="Times New Roman" w:eastAsia="標楷體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594F63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桃園市</w:t>
            </w:r>
            <w:r w:rsidR="00760C4F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新屋</w:t>
            </w:r>
            <w:r w:rsidRPr="00594F63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區</w:t>
            </w:r>
            <w:r w:rsidR="00760C4F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三民路二段</w:t>
            </w:r>
            <w:r w:rsidR="00760C4F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276</w:t>
            </w:r>
            <w:r w:rsidR="00760C4F">
              <w:rPr>
                <w:rFonts w:ascii="Times New Roman" w:eastAsia="標楷體" w:hAnsi="Times New Roman" w:cs="Times New Roman" w:hint="eastAsia"/>
                <w:color w:val="000000" w:themeColor="text1"/>
                <w:spacing w:val="-1"/>
                <w:sz w:val="24"/>
                <w:szCs w:val="24"/>
              </w:rPr>
              <w:t>號</w:t>
            </w:r>
            <w:bookmarkStart w:id="1" w:name="_GoBack"/>
            <w:bookmarkEnd w:id="1"/>
          </w:p>
        </w:tc>
      </w:tr>
    </w:tbl>
    <w:p w14:paraId="1D669EA8" w14:textId="52D6B783" w:rsidR="00E670C9" w:rsidRPr="00F433C8" w:rsidRDefault="00CF174A" w:rsidP="00DF493C">
      <w:pPr>
        <w:spacing w:line="240" w:lineRule="atLeast"/>
        <w:ind w:left="102"/>
        <w:contextualSpacing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</w:pPr>
      <w:r w:rsidRPr="00F433C8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  <w:t>注意事項：</w:t>
      </w:r>
    </w:p>
    <w:p w14:paraId="04E14D68" w14:textId="77777777" w:rsidR="00E670C9" w:rsidRPr="00B77262" w:rsidRDefault="00CF174A" w:rsidP="00DF493C">
      <w:pPr>
        <w:pStyle w:val="a4"/>
        <w:numPr>
          <w:ilvl w:val="0"/>
          <w:numId w:val="1"/>
        </w:numPr>
        <w:tabs>
          <w:tab w:val="left" w:pos="384"/>
        </w:tabs>
        <w:spacing w:line="240" w:lineRule="atLeast"/>
        <w:contextualSpacing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提供輔具諮詢、評估、維修、借用、回收、輔具補助申請送件服務，相關事宜請事先打電話諮詢及預約。</w:t>
      </w:r>
    </w:p>
    <w:p w14:paraId="52632F00" w14:textId="4EBFF13D" w:rsidR="00E670C9" w:rsidRPr="00B77262" w:rsidRDefault="00CF174A" w:rsidP="00DF493C">
      <w:pPr>
        <w:pStyle w:val="a4"/>
        <w:numPr>
          <w:ilvl w:val="0"/>
          <w:numId w:val="1"/>
        </w:numPr>
        <w:tabs>
          <w:tab w:val="left" w:pos="384"/>
        </w:tabs>
        <w:spacing w:line="240" w:lineRule="atLeast"/>
        <w:contextualSpacing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輔具諮詢、評估、輔具補助申請送件服務，可撥打至南區輔具資源中心諮詢，電話</w:t>
      </w: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03-4890298</w:t>
      </w: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420EF0E3" w14:textId="45E45D2F" w:rsidR="00E670C9" w:rsidRPr="00B77262" w:rsidRDefault="00CF174A" w:rsidP="00DF493C">
      <w:pPr>
        <w:pStyle w:val="a4"/>
        <w:numPr>
          <w:ilvl w:val="0"/>
          <w:numId w:val="1"/>
        </w:numPr>
        <w:tabs>
          <w:tab w:val="left" w:pos="384"/>
        </w:tabs>
        <w:spacing w:line="240" w:lineRule="atLeast"/>
        <w:contextualSpacing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維修、借用、回收服務，請有需求者先去電二手輔具資源站</w:t>
      </w: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03-3688793</w:t>
      </w: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洽詢，以方便備齊相關輔具與零件。</w:t>
      </w:r>
    </w:p>
    <w:p w14:paraId="523BFECB" w14:textId="6F6EBFC4" w:rsidR="00E670C9" w:rsidRDefault="00CF174A" w:rsidP="00DF493C">
      <w:pPr>
        <w:pStyle w:val="a4"/>
        <w:numPr>
          <w:ilvl w:val="0"/>
          <w:numId w:val="1"/>
        </w:numPr>
        <w:tabs>
          <w:tab w:val="left" w:pos="384"/>
        </w:tabs>
        <w:spacing w:line="240" w:lineRule="atLeast"/>
        <w:contextualSpacing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B77262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民眾請攜帶身分證件至就近據點或巡迴點辦理輔具相關服務。</w:t>
      </w:r>
    </w:p>
    <w:p w14:paraId="2C7989A6" w14:textId="5E203BFB" w:rsidR="00EE66BA" w:rsidRPr="009C5512" w:rsidRDefault="00EC5FB0" w:rsidP="009C5512">
      <w:pPr>
        <w:pStyle w:val="a4"/>
        <w:numPr>
          <w:ilvl w:val="0"/>
          <w:numId w:val="1"/>
        </w:numPr>
        <w:tabs>
          <w:tab w:val="left" w:pos="384"/>
        </w:tabs>
        <w:spacing w:line="240" w:lineRule="atLeast"/>
        <w:contextualSpacing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於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114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月起每月第一個周一上午，助聽器銀行共同加入楊梅金龍市民活動中心一同駐點，提供聽覺輔具諮詢及借用等服務，歡迎多加運用。</w:t>
      </w:r>
    </w:p>
    <w:sectPr w:rsidR="00EE66BA" w:rsidRPr="009C5512" w:rsidSect="00DF493C">
      <w:type w:val="continuous"/>
      <w:pgSz w:w="11910" w:h="16840"/>
      <w:pgMar w:top="851" w:right="60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6D0D0" w14:textId="77777777" w:rsidR="00CC681D" w:rsidRDefault="00CC681D" w:rsidP="00CC681D">
      <w:r>
        <w:separator/>
      </w:r>
    </w:p>
  </w:endnote>
  <w:endnote w:type="continuationSeparator" w:id="0">
    <w:p w14:paraId="372E676E" w14:textId="77777777" w:rsidR="00CC681D" w:rsidRDefault="00CC681D" w:rsidP="00CC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A3C44" w14:textId="77777777" w:rsidR="00CC681D" w:rsidRDefault="00CC681D" w:rsidP="00CC681D">
      <w:r>
        <w:separator/>
      </w:r>
    </w:p>
  </w:footnote>
  <w:footnote w:type="continuationSeparator" w:id="0">
    <w:p w14:paraId="5929D6F8" w14:textId="77777777" w:rsidR="00CC681D" w:rsidRDefault="00CC681D" w:rsidP="00CC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E6F14"/>
    <w:multiLevelType w:val="hybridMultilevel"/>
    <w:tmpl w:val="5928CEC0"/>
    <w:lvl w:ilvl="0" w:tplc="105009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EF22B3CC">
      <w:numFmt w:val="bullet"/>
      <w:lvlText w:val="•"/>
      <w:lvlJc w:val="left"/>
      <w:pPr>
        <w:ind w:left="1410" w:hanging="284"/>
      </w:pPr>
      <w:rPr>
        <w:rFonts w:hint="default"/>
        <w:lang w:val="en-US" w:eastAsia="zh-TW" w:bidi="ar-SA"/>
      </w:rPr>
    </w:lvl>
    <w:lvl w:ilvl="2" w:tplc="066EF548">
      <w:numFmt w:val="bullet"/>
      <w:lvlText w:val="•"/>
      <w:lvlJc w:val="left"/>
      <w:pPr>
        <w:ind w:left="2441" w:hanging="284"/>
      </w:pPr>
      <w:rPr>
        <w:rFonts w:hint="default"/>
        <w:lang w:val="en-US" w:eastAsia="zh-TW" w:bidi="ar-SA"/>
      </w:rPr>
    </w:lvl>
    <w:lvl w:ilvl="3" w:tplc="78360CBE">
      <w:numFmt w:val="bullet"/>
      <w:lvlText w:val="•"/>
      <w:lvlJc w:val="left"/>
      <w:pPr>
        <w:ind w:left="3471" w:hanging="284"/>
      </w:pPr>
      <w:rPr>
        <w:rFonts w:hint="default"/>
        <w:lang w:val="en-US" w:eastAsia="zh-TW" w:bidi="ar-SA"/>
      </w:rPr>
    </w:lvl>
    <w:lvl w:ilvl="4" w:tplc="23B0709C">
      <w:numFmt w:val="bullet"/>
      <w:lvlText w:val="•"/>
      <w:lvlJc w:val="left"/>
      <w:pPr>
        <w:ind w:left="4502" w:hanging="284"/>
      </w:pPr>
      <w:rPr>
        <w:rFonts w:hint="default"/>
        <w:lang w:val="en-US" w:eastAsia="zh-TW" w:bidi="ar-SA"/>
      </w:rPr>
    </w:lvl>
    <w:lvl w:ilvl="5" w:tplc="79481D26">
      <w:numFmt w:val="bullet"/>
      <w:lvlText w:val="•"/>
      <w:lvlJc w:val="left"/>
      <w:pPr>
        <w:ind w:left="5533" w:hanging="284"/>
      </w:pPr>
      <w:rPr>
        <w:rFonts w:hint="default"/>
        <w:lang w:val="en-US" w:eastAsia="zh-TW" w:bidi="ar-SA"/>
      </w:rPr>
    </w:lvl>
    <w:lvl w:ilvl="6" w:tplc="86701BC0">
      <w:numFmt w:val="bullet"/>
      <w:lvlText w:val="•"/>
      <w:lvlJc w:val="left"/>
      <w:pPr>
        <w:ind w:left="6563" w:hanging="284"/>
      </w:pPr>
      <w:rPr>
        <w:rFonts w:hint="default"/>
        <w:lang w:val="en-US" w:eastAsia="zh-TW" w:bidi="ar-SA"/>
      </w:rPr>
    </w:lvl>
    <w:lvl w:ilvl="7" w:tplc="D640DB82">
      <w:numFmt w:val="bullet"/>
      <w:lvlText w:val="•"/>
      <w:lvlJc w:val="left"/>
      <w:pPr>
        <w:ind w:left="7594" w:hanging="284"/>
      </w:pPr>
      <w:rPr>
        <w:rFonts w:hint="default"/>
        <w:lang w:val="en-US" w:eastAsia="zh-TW" w:bidi="ar-SA"/>
      </w:rPr>
    </w:lvl>
    <w:lvl w:ilvl="8" w:tplc="9CF4EAFC">
      <w:numFmt w:val="bullet"/>
      <w:lvlText w:val="•"/>
      <w:lvlJc w:val="left"/>
      <w:pPr>
        <w:ind w:left="8625" w:hanging="28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C9"/>
    <w:rsid w:val="000224C1"/>
    <w:rsid w:val="00030466"/>
    <w:rsid w:val="00030733"/>
    <w:rsid w:val="000D378C"/>
    <w:rsid w:val="000D4087"/>
    <w:rsid w:val="000E7FC6"/>
    <w:rsid w:val="00124618"/>
    <w:rsid w:val="00126757"/>
    <w:rsid w:val="0016551B"/>
    <w:rsid w:val="001705FD"/>
    <w:rsid w:val="001813F2"/>
    <w:rsid w:val="00195803"/>
    <w:rsid w:val="001A7BBE"/>
    <w:rsid w:val="001C17C2"/>
    <w:rsid w:val="001C23CF"/>
    <w:rsid w:val="001E5BEB"/>
    <w:rsid w:val="001E6398"/>
    <w:rsid w:val="00206161"/>
    <w:rsid w:val="00255E72"/>
    <w:rsid w:val="00283623"/>
    <w:rsid w:val="002A1CC0"/>
    <w:rsid w:val="002B4006"/>
    <w:rsid w:val="002D0D66"/>
    <w:rsid w:val="002D10CA"/>
    <w:rsid w:val="002F0B3A"/>
    <w:rsid w:val="002F4B27"/>
    <w:rsid w:val="003101A3"/>
    <w:rsid w:val="00312DA9"/>
    <w:rsid w:val="00331AFA"/>
    <w:rsid w:val="00336836"/>
    <w:rsid w:val="0034026B"/>
    <w:rsid w:val="00347F70"/>
    <w:rsid w:val="003577CB"/>
    <w:rsid w:val="00396139"/>
    <w:rsid w:val="003A6E6B"/>
    <w:rsid w:val="003C65EB"/>
    <w:rsid w:val="003D6197"/>
    <w:rsid w:val="003E1619"/>
    <w:rsid w:val="003E6900"/>
    <w:rsid w:val="003F1365"/>
    <w:rsid w:val="00404BF9"/>
    <w:rsid w:val="0041148B"/>
    <w:rsid w:val="0043625D"/>
    <w:rsid w:val="00445AD5"/>
    <w:rsid w:val="00461B62"/>
    <w:rsid w:val="004A4B7F"/>
    <w:rsid w:val="004B08CD"/>
    <w:rsid w:val="004B5BD1"/>
    <w:rsid w:val="004D015E"/>
    <w:rsid w:val="004E530D"/>
    <w:rsid w:val="004E5608"/>
    <w:rsid w:val="004F778C"/>
    <w:rsid w:val="00516A14"/>
    <w:rsid w:val="00517A0B"/>
    <w:rsid w:val="00535067"/>
    <w:rsid w:val="005447D8"/>
    <w:rsid w:val="00594F63"/>
    <w:rsid w:val="005B68AE"/>
    <w:rsid w:val="005C105E"/>
    <w:rsid w:val="005C5B5C"/>
    <w:rsid w:val="005D52C2"/>
    <w:rsid w:val="005E2726"/>
    <w:rsid w:val="00611512"/>
    <w:rsid w:val="00611EF1"/>
    <w:rsid w:val="00620FA9"/>
    <w:rsid w:val="006444E2"/>
    <w:rsid w:val="0064514E"/>
    <w:rsid w:val="00653D96"/>
    <w:rsid w:val="006730AE"/>
    <w:rsid w:val="00683B0B"/>
    <w:rsid w:val="007050A1"/>
    <w:rsid w:val="00706C7D"/>
    <w:rsid w:val="00711ED2"/>
    <w:rsid w:val="00720780"/>
    <w:rsid w:val="0072475C"/>
    <w:rsid w:val="00734372"/>
    <w:rsid w:val="007409F3"/>
    <w:rsid w:val="007513BD"/>
    <w:rsid w:val="00760C4F"/>
    <w:rsid w:val="0079741D"/>
    <w:rsid w:val="007B4A02"/>
    <w:rsid w:val="007C0476"/>
    <w:rsid w:val="007D6418"/>
    <w:rsid w:val="007D69A3"/>
    <w:rsid w:val="007E3619"/>
    <w:rsid w:val="008053D1"/>
    <w:rsid w:val="00805AD4"/>
    <w:rsid w:val="00817405"/>
    <w:rsid w:val="00826CF4"/>
    <w:rsid w:val="00833BB5"/>
    <w:rsid w:val="00834117"/>
    <w:rsid w:val="00852D98"/>
    <w:rsid w:val="0087377C"/>
    <w:rsid w:val="00893202"/>
    <w:rsid w:val="00893628"/>
    <w:rsid w:val="008B10C0"/>
    <w:rsid w:val="008B7741"/>
    <w:rsid w:val="008C0FD9"/>
    <w:rsid w:val="008D78D2"/>
    <w:rsid w:val="0090429E"/>
    <w:rsid w:val="00916E5C"/>
    <w:rsid w:val="00935D88"/>
    <w:rsid w:val="009422ED"/>
    <w:rsid w:val="0095753A"/>
    <w:rsid w:val="009664C2"/>
    <w:rsid w:val="0098360A"/>
    <w:rsid w:val="009C32F3"/>
    <w:rsid w:val="009C5512"/>
    <w:rsid w:val="009D0D15"/>
    <w:rsid w:val="009E4A4E"/>
    <w:rsid w:val="009E617C"/>
    <w:rsid w:val="009F316D"/>
    <w:rsid w:val="00A04049"/>
    <w:rsid w:val="00A1657A"/>
    <w:rsid w:val="00A2236D"/>
    <w:rsid w:val="00A42E80"/>
    <w:rsid w:val="00A44444"/>
    <w:rsid w:val="00A5522F"/>
    <w:rsid w:val="00A67A94"/>
    <w:rsid w:val="00A84E99"/>
    <w:rsid w:val="00A908E2"/>
    <w:rsid w:val="00A95D65"/>
    <w:rsid w:val="00AA7D22"/>
    <w:rsid w:val="00AB2216"/>
    <w:rsid w:val="00AE211A"/>
    <w:rsid w:val="00B24037"/>
    <w:rsid w:val="00B43DCF"/>
    <w:rsid w:val="00B56C21"/>
    <w:rsid w:val="00B77262"/>
    <w:rsid w:val="00B80A82"/>
    <w:rsid w:val="00B97719"/>
    <w:rsid w:val="00BA2AF1"/>
    <w:rsid w:val="00BB1CA8"/>
    <w:rsid w:val="00BD03C6"/>
    <w:rsid w:val="00BD42C8"/>
    <w:rsid w:val="00BE25C4"/>
    <w:rsid w:val="00BF2AC5"/>
    <w:rsid w:val="00C076AF"/>
    <w:rsid w:val="00C07926"/>
    <w:rsid w:val="00C4265E"/>
    <w:rsid w:val="00C4411F"/>
    <w:rsid w:val="00C46AA8"/>
    <w:rsid w:val="00C63770"/>
    <w:rsid w:val="00C75978"/>
    <w:rsid w:val="00CB5BB9"/>
    <w:rsid w:val="00CC5DD3"/>
    <w:rsid w:val="00CC681D"/>
    <w:rsid w:val="00CF174A"/>
    <w:rsid w:val="00D14663"/>
    <w:rsid w:val="00D30E81"/>
    <w:rsid w:val="00D337FB"/>
    <w:rsid w:val="00D35066"/>
    <w:rsid w:val="00D631A2"/>
    <w:rsid w:val="00D750BD"/>
    <w:rsid w:val="00D81839"/>
    <w:rsid w:val="00D94512"/>
    <w:rsid w:val="00DB12C6"/>
    <w:rsid w:val="00DD100D"/>
    <w:rsid w:val="00DF493C"/>
    <w:rsid w:val="00E02092"/>
    <w:rsid w:val="00E04643"/>
    <w:rsid w:val="00E171EF"/>
    <w:rsid w:val="00E41CA6"/>
    <w:rsid w:val="00E511E7"/>
    <w:rsid w:val="00E57267"/>
    <w:rsid w:val="00E670C9"/>
    <w:rsid w:val="00E734C3"/>
    <w:rsid w:val="00EC5FB0"/>
    <w:rsid w:val="00ED7C49"/>
    <w:rsid w:val="00EE1A07"/>
    <w:rsid w:val="00EE66BA"/>
    <w:rsid w:val="00F028C3"/>
    <w:rsid w:val="00F11A22"/>
    <w:rsid w:val="00F1384A"/>
    <w:rsid w:val="00F22BCB"/>
    <w:rsid w:val="00F410E4"/>
    <w:rsid w:val="00F433C8"/>
    <w:rsid w:val="00F50446"/>
    <w:rsid w:val="00F509CE"/>
    <w:rsid w:val="00F8452D"/>
    <w:rsid w:val="00F93D64"/>
    <w:rsid w:val="00FB1FB9"/>
    <w:rsid w:val="00FE57FA"/>
    <w:rsid w:val="00FE7259"/>
    <w:rsid w:val="00FF2C00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4CDBEC0"/>
  <w15:docId w15:val="{F52F7ADF-B3A8-4AE3-A251-94327E04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446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 w:hanging="284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83" w:hanging="28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CC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681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C6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681D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126757"/>
    <w:pPr>
      <w:adjustRightInd w:val="0"/>
    </w:pPr>
    <w:rPr>
      <w:rFonts w:ascii="標楷體" w:eastAsia="新細明體" w:hAnsi="標楷體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476_林嘉怡</dc:creator>
  <cp:lastModifiedBy>591_賴欣梅</cp:lastModifiedBy>
  <cp:revision>5</cp:revision>
  <cp:lastPrinted>2024-12-19T03:31:00Z</cp:lastPrinted>
  <dcterms:created xsi:type="dcterms:W3CDTF">2025-11-03T09:51:00Z</dcterms:created>
  <dcterms:modified xsi:type="dcterms:W3CDTF">2025-12-29T03:16:00Z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2022-10-21T00:00:00Z</vt:filetime>
  </property>
</Properties>
</file>